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D69" w:rsidRDefault="00F26D69" w:rsidP="00F26D69">
      <w:pPr>
        <w:jc w:val="center"/>
      </w:pPr>
      <w:r>
        <w:t>IKHTISAR EKSEKUTIF</w:t>
      </w:r>
    </w:p>
    <w:p w:rsidR="00F26D69" w:rsidRDefault="00F26D69" w:rsidP="00F26D69">
      <w:r>
        <w:t xml:space="preserve"> </w:t>
      </w:r>
    </w:p>
    <w:p w:rsidR="00F26D69" w:rsidRDefault="00F26D69" w:rsidP="00F26D69">
      <w:pPr>
        <w:jc w:val="both"/>
      </w:pPr>
      <w:r>
        <w:t xml:space="preserve">Inspektorat Kabupaten Barito Utara menyelenggarakan tugas pokok dan fungsi dengan mendasarkan pada Peraturan Daerah Kabupaten Barito Utara  Nomor 3 Tahun 2008 sebagaimana telah diubah dengan Peraturan Daerah Kabupaten Barito Utara Nomor 2 Tahun 2016 tentang Pembentukan dan Susunan Perangkat Daerah Kabupaten Barito Utara. Dan Peraturan Bupati Barito Utara Nomor 38 Tahun 2016 tentang Susunan Organisasi dan Tata Kerja Perangkat Daerah Kabupaten Barito Utara. Inspektorat Kabupaten Barito Utara mempunyai tugas membantu Bupati membina dan mengawasi pelaksanaan urusan pemerintahan yang menjadi kewenangan daerah dan tugas pembantuan. Sebagai lembaga pengawas pemerintah daerah, Inspektorat mempunyai peranan penting dalam mengawal tercapainya akunatabilitas sebagai perwujudan implementasi manajemen pemerintahan Kabupaten Sleman dalam menuju good governance dan clean governance. Untuk memaksimalkan fungsi pengawasan serta memenuhi tuntunan dan harapan masyarakat, Inspektorat Kabupaten Barito Utara secara terus menerus berupaya melakukan perbaikan kinerja yang disusun dalam tahapan yang terencana, konsistensi, terpadu dan berkelanjutan melalui penetapan visi, misi, tujuan dan sasaran yang terukur dirangkum dalam sebuah perencanaan strategis, dengan menetapkan kegiatan yang dapat diandalkan.  </w:t>
      </w:r>
    </w:p>
    <w:p w:rsidR="00F26D69" w:rsidRDefault="00F26D69" w:rsidP="00F26D69">
      <w:pPr>
        <w:jc w:val="both"/>
      </w:pPr>
      <w:r>
        <w:t>Akuntabilitas kinerja yang dicapai Inspektorat menggambarkan suatu hasil yang dicapai dengan membandingkan antara target (hasil yang ingin dicapai dalam suatu periode) dengan realitas capaian kinerja, capaian kinerja ini disajikan dalam suatu Laporan Kinerja Instansi Pemerintah (LAKIP) sebagai sarana evaluasi dan monitoring setiap pelaksanaan kegiatan untuk melakukan perbaikan serta peningkatan kinerja ke depan. Rencana Strategis (Renstra) Inspektorat Kabupaten Barito Utara tahun 2014-2018 menetapkan visi yang ingin dicapai “</w:t>
      </w:r>
      <w:r w:rsidRPr="00F209ED">
        <w:rPr>
          <w:rFonts w:ascii="Times New Roman" w:eastAsia="Calibri" w:hAnsi="Times New Roman" w:cs="Times New Roman"/>
          <w:b/>
          <w:i/>
          <w:sz w:val="24"/>
          <w:szCs w:val="24"/>
        </w:rPr>
        <w:t>Terwujudnya Aparatur Negara yang Bersih, Berwibawa dan Bebas KKN</w:t>
      </w:r>
      <w:r>
        <w:t xml:space="preserve"> “, dan dijabarkan dalam misi yang akan menjadi tanggungjawab seluruh personil Inspektorat : </w:t>
      </w:r>
    </w:p>
    <w:p w:rsidR="00F26D69" w:rsidRPr="006D75CA" w:rsidRDefault="00F26D69" w:rsidP="00F26D69">
      <w:pPr>
        <w:numPr>
          <w:ilvl w:val="1"/>
          <w:numId w:val="2"/>
        </w:numPr>
        <w:tabs>
          <w:tab w:val="num" w:pos="284"/>
        </w:tabs>
        <w:spacing w:after="0" w:line="360" w:lineRule="auto"/>
        <w:ind w:left="284" w:hanging="284"/>
        <w:jc w:val="both"/>
        <w:rPr>
          <w:rFonts w:ascii="Times New Roman" w:eastAsia="Calibri" w:hAnsi="Times New Roman" w:cs="Times New Roman"/>
          <w:sz w:val="24"/>
          <w:szCs w:val="24"/>
          <w:lang w:val="sv-SE"/>
        </w:rPr>
      </w:pPr>
      <w:r w:rsidRPr="006D75CA">
        <w:rPr>
          <w:rFonts w:ascii="Times New Roman" w:eastAsia="Calibri" w:hAnsi="Times New Roman" w:cs="Times New Roman"/>
          <w:sz w:val="24"/>
          <w:szCs w:val="24"/>
          <w:lang w:val="sv-SE"/>
        </w:rPr>
        <w:t>Melaksanakan</w:t>
      </w:r>
      <w:r w:rsidRPr="006D75CA">
        <w:rPr>
          <w:rFonts w:ascii="Times New Roman" w:eastAsia="Calibri" w:hAnsi="Times New Roman" w:cs="Times New Roman"/>
          <w:sz w:val="24"/>
          <w:szCs w:val="24"/>
        </w:rPr>
        <w:t xml:space="preserve"> </w:t>
      </w:r>
      <w:r w:rsidRPr="006D75CA">
        <w:rPr>
          <w:rFonts w:ascii="Times New Roman" w:eastAsia="Calibri" w:hAnsi="Times New Roman" w:cs="Times New Roman"/>
          <w:sz w:val="24"/>
          <w:szCs w:val="24"/>
          <w:lang w:val="sv-SE"/>
        </w:rPr>
        <w:t>pengawasan</w:t>
      </w:r>
      <w:r w:rsidRPr="006D75CA">
        <w:rPr>
          <w:rFonts w:ascii="Times New Roman" w:eastAsia="Calibri" w:hAnsi="Times New Roman" w:cs="Times New Roman"/>
          <w:sz w:val="24"/>
          <w:szCs w:val="24"/>
        </w:rPr>
        <w:t xml:space="preserve"> dan</w:t>
      </w:r>
      <w:r>
        <w:rPr>
          <w:rFonts w:ascii="Times New Roman" w:eastAsia="Calibri" w:hAnsi="Times New Roman" w:cs="Times New Roman"/>
          <w:sz w:val="24"/>
          <w:szCs w:val="24"/>
        </w:rPr>
        <w:t xml:space="preserve"> </w:t>
      </w:r>
      <w:r w:rsidRPr="006D75CA">
        <w:rPr>
          <w:rFonts w:ascii="Times New Roman" w:eastAsia="Calibri" w:hAnsi="Times New Roman" w:cs="Times New Roman"/>
          <w:sz w:val="24"/>
          <w:szCs w:val="24"/>
        </w:rPr>
        <w:t xml:space="preserve">pembinaan </w:t>
      </w:r>
      <w:r w:rsidRPr="006D75CA">
        <w:rPr>
          <w:rFonts w:ascii="Times New Roman" w:eastAsia="Calibri" w:hAnsi="Times New Roman" w:cs="Times New Roman"/>
          <w:sz w:val="24"/>
          <w:szCs w:val="24"/>
          <w:lang w:val="sv-SE"/>
        </w:rPr>
        <w:t>atas penyelenggaraan pemerintahan</w:t>
      </w:r>
      <w:r w:rsidRPr="006D75CA">
        <w:rPr>
          <w:rFonts w:ascii="Times New Roman" w:eastAsia="Calibri" w:hAnsi="Times New Roman" w:cs="Times New Roman"/>
          <w:sz w:val="24"/>
          <w:szCs w:val="24"/>
        </w:rPr>
        <w:t xml:space="preserve"> </w:t>
      </w:r>
      <w:r w:rsidRPr="006D75CA">
        <w:rPr>
          <w:rFonts w:ascii="Times New Roman" w:eastAsia="Calibri" w:hAnsi="Times New Roman" w:cs="Times New Roman"/>
          <w:sz w:val="24"/>
          <w:szCs w:val="24"/>
          <w:lang w:val="sv-SE"/>
        </w:rPr>
        <w:t>daerah, kegiatan</w:t>
      </w:r>
      <w:r w:rsidRPr="006D75CA">
        <w:rPr>
          <w:rFonts w:ascii="Times New Roman" w:eastAsia="Calibri" w:hAnsi="Times New Roman" w:cs="Times New Roman"/>
          <w:sz w:val="24"/>
          <w:szCs w:val="24"/>
        </w:rPr>
        <w:t xml:space="preserve"> </w:t>
      </w:r>
      <w:r w:rsidRPr="006D75CA">
        <w:rPr>
          <w:rFonts w:ascii="Times New Roman" w:eastAsia="Calibri" w:hAnsi="Times New Roman" w:cs="Times New Roman"/>
          <w:sz w:val="24"/>
          <w:szCs w:val="24"/>
          <w:lang w:val="sv-SE"/>
        </w:rPr>
        <w:t>pembangunan</w:t>
      </w:r>
      <w:r>
        <w:rPr>
          <w:rFonts w:ascii="Times New Roman" w:hAnsi="Times New Roman" w:cs="Times New Roman"/>
          <w:sz w:val="24"/>
          <w:szCs w:val="24"/>
        </w:rPr>
        <w:t xml:space="preserve"> </w:t>
      </w:r>
      <w:r w:rsidRPr="006D75CA">
        <w:rPr>
          <w:rFonts w:ascii="Times New Roman" w:eastAsia="Calibri" w:hAnsi="Times New Roman" w:cs="Times New Roman"/>
          <w:sz w:val="24"/>
          <w:szCs w:val="24"/>
          <w:lang w:val="sv-SE"/>
        </w:rPr>
        <w:t>dan pembinaan kemasyarakatan.</w:t>
      </w:r>
    </w:p>
    <w:p w:rsidR="00F26D69" w:rsidRPr="006D75CA" w:rsidRDefault="00F26D69" w:rsidP="00F26D69">
      <w:pPr>
        <w:numPr>
          <w:ilvl w:val="1"/>
          <w:numId w:val="2"/>
        </w:numPr>
        <w:tabs>
          <w:tab w:val="num" w:pos="284"/>
        </w:tabs>
        <w:spacing w:after="0" w:line="360" w:lineRule="auto"/>
        <w:ind w:left="284" w:hanging="284"/>
        <w:jc w:val="both"/>
        <w:rPr>
          <w:rFonts w:ascii="Times New Roman" w:eastAsia="Calibri" w:hAnsi="Times New Roman" w:cs="Times New Roman"/>
          <w:sz w:val="24"/>
          <w:szCs w:val="24"/>
          <w:lang w:val="sv-SE"/>
        </w:rPr>
      </w:pPr>
      <w:r w:rsidRPr="006D75CA">
        <w:rPr>
          <w:rFonts w:ascii="Times New Roman" w:eastAsia="Calibri" w:hAnsi="Times New Roman" w:cs="Times New Roman"/>
          <w:sz w:val="24"/>
          <w:szCs w:val="24"/>
        </w:rPr>
        <w:t>Melakukan investigasi terhadap informasi yang berindikasi korupsi, penyalahgunaan wewenang dan pelanggaran terhadap peraturan disiplin Pegawai Negeri Sipil.</w:t>
      </w:r>
    </w:p>
    <w:p w:rsidR="00F26D69" w:rsidRPr="006D75CA" w:rsidRDefault="00F26D69" w:rsidP="00F26D69">
      <w:pPr>
        <w:numPr>
          <w:ilvl w:val="1"/>
          <w:numId w:val="2"/>
        </w:numPr>
        <w:tabs>
          <w:tab w:val="num" w:pos="284"/>
        </w:tabs>
        <w:spacing w:after="0" w:line="360" w:lineRule="auto"/>
        <w:ind w:left="284" w:hanging="284"/>
        <w:jc w:val="both"/>
        <w:rPr>
          <w:rFonts w:ascii="Times New Roman" w:eastAsia="Calibri" w:hAnsi="Times New Roman" w:cs="Times New Roman"/>
          <w:sz w:val="24"/>
          <w:szCs w:val="24"/>
          <w:lang w:val="sv-SE"/>
        </w:rPr>
      </w:pPr>
      <w:r w:rsidRPr="006D75CA">
        <w:rPr>
          <w:rFonts w:ascii="Times New Roman" w:eastAsia="Calibri" w:hAnsi="Times New Roman" w:cs="Times New Roman"/>
          <w:sz w:val="24"/>
          <w:szCs w:val="24"/>
        </w:rPr>
        <w:t>Menjadi katalisator pelaksanaan Good Governance di Kabupaten Barito Utara.</w:t>
      </w:r>
    </w:p>
    <w:p w:rsidR="00F26D69" w:rsidRPr="006D75CA" w:rsidRDefault="00F26D69" w:rsidP="00F26D69">
      <w:pPr>
        <w:numPr>
          <w:ilvl w:val="1"/>
          <w:numId w:val="2"/>
        </w:numPr>
        <w:tabs>
          <w:tab w:val="num" w:pos="284"/>
        </w:tabs>
        <w:spacing w:after="0" w:line="360" w:lineRule="auto"/>
        <w:ind w:left="284" w:hanging="284"/>
        <w:jc w:val="both"/>
        <w:rPr>
          <w:rFonts w:ascii="Times New Roman" w:eastAsia="Calibri" w:hAnsi="Times New Roman" w:cs="Times New Roman"/>
          <w:sz w:val="24"/>
          <w:szCs w:val="24"/>
          <w:lang w:val="sv-SE"/>
        </w:rPr>
      </w:pPr>
      <w:r w:rsidRPr="006D75CA">
        <w:rPr>
          <w:rFonts w:ascii="Times New Roman" w:eastAsia="Calibri" w:hAnsi="Times New Roman" w:cs="Times New Roman"/>
          <w:sz w:val="24"/>
          <w:szCs w:val="24"/>
          <w:lang w:val="sv-SE"/>
        </w:rPr>
        <w:t>Meningkatkan kemampuan aparatur pengawasan.</w:t>
      </w:r>
    </w:p>
    <w:p w:rsidR="00F26D69" w:rsidRPr="00DD1616" w:rsidRDefault="00F26D69" w:rsidP="00F26D69">
      <w:pPr>
        <w:pStyle w:val="ListParagraph"/>
        <w:numPr>
          <w:ilvl w:val="1"/>
          <w:numId w:val="2"/>
        </w:numPr>
        <w:tabs>
          <w:tab w:val="num" w:pos="284"/>
          <w:tab w:val="left" w:pos="851"/>
        </w:tabs>
        <w:autoSpaceDE w:val="0"/>
        <w:autoSpaceDN w:val="0"/>
        <w:adjustRightInd w:val="0"/>
        <w:spacing w:after="0" w:line="360" w:lineRule="auto"/>
        <w:ind w:left="284" w:hanging="284"/>
        <w:rPr>
          <w:rFonts w:ascii="Times New Roman" w:eastAsia="Calibri" w:hAnsi="Times New Roman" w:cs="Times New Roman"/>
          <w:sz w:val="24"/>
          <w:szCs w:val="24"/>
        </w:rPr>
      </w:pPr>
      <w:r w:rsidRPr="00DD1616">
        <w:rPr>
          <w:rFonts w:ascii="Times New Roman" w:eastAsia="Calibri" w:hAnsi="Times New Roman" w:cs="Times New Roman"/>
          <w:sz w:val="24"/>
          <w:szCs w:val="24"/>
          <w:lang w:val="fi-FI"/>
        </w:rPr>
        <w:t xml:space="preserve">Meningkatkan </w:t>
      </w:r>
      <w:r w:rsidRPr="00DD1616">
        <w:rPr>
          <w:rFonts w:ascii="Times New Roman" w:eastAsia="Calibri" w:hAnsi="Times New Roman" w:cs="Times New Roman"/>
          <w:sz w:val="24"/>
          <w:szCs w:val="24"/>
        </w:rPr>
        <w:t>fasilitas</w:t>
      </w:r>
      <w:r w:rsidRPr="00DD1616">
        <w:rPr>
          <w:rFonts w:ascii="Times New Roman" w:eastAsia="Calibri" w:hAnsi="Times New Roman" w:cs="Times New Roman"/>
          <w:sz w:val="24"/>
          <w:szCs w:val="24"/>
          <w:lang w:val="fi-FI"/>
        </w:rPr>
        <w:t xml:space="preserve"> penunjang kegiatan pengawasan</w:t>
      </w:r>
      <w:r w:rsidRPr="00DD1616">
        <w:rPr>
          <w:rFonts w:ascii="Times New Roman" w:eastAsia="Calibri" w:hAnsi="Times New Roman" w:cs="Times New Roman"/>
          <w:sz w:val="24"/>
          <w:szCs w:val="24"/>
        </w:rPr>
        <w:t>.</w:t>
      </w:r>
    </w:p>
    <w:p w:rsidR="00F26D69" w:rsidRDefault="00F26D69" w:rsidP="00F26D69">
      <w:pPr>
        <w:jc w:val="both"/>
      </w:pPr>
      <w:r>
        <w:t xml:space="preserve">Sesuai Keputusan Lembaga Administrasi Negara Nomor 239/IX/6/8/2003 tentang Perbaikan Pedoman Penyusunan Pelaporan Akuntabilitas Kinerja Instansi Pemerintah, kategori keberhasilan capaian indikator kinerja dibagi dalam skala ordinal yaitu capaian 95% kategori Sangat Berhasil, 80&lt;95% kategori Berhasil, 50 s/d &lt;80% kategori Cukup Berhasil dan capaian &lt;50% kategori Kurang Berhasil. Dengan mendasarkan pada seluruh dokumen perencanaan Inspektorat dan melalui reviu Renstra pada tahun 2016 ditetapkan 4 (empat) Indikator Kinerja Utama (IKU) . Sedang apabila dilihat dari penetapan kinerja maka ditetapkan 3 (tiga) sasaran kinerja strategis dengan 4 (empat) indikator kinerja. </w:t>
      </w:r>
    </w:p>
    <w:p w:rsidR="00F26D69" w:rsidRDefault="00F26D69" w:rsidP="00F26D69">
      <w:pPr>
        <w:jc w:val="both"/>
      </w:pPr>
      <w:r>
        <w:lastRenderedPageBreak/>
        <w:t xml:space="preserve">Hasil pengukuran indikator kinerja dari masing-masing sasaran terinci sebagai berikut : </w:t>
      </w:r>
    </w:p>
    <w:p w:rsidR="00F26D69" w:rsidRDefault="00F26D69" w:rsidP="00F26D69">
      <w:pPr>
        <w:jc w:val="both"/>
      </w:pPr>
    </w:p>
    <w:p w:rsidR="00D652E0" w:rsidRPr="00F26D69" w:rsidRDefault="00D652E0" w:rsidP="00F26D69"/>
    <w:sectPr w:rsidR="00D652E0" w:rsidRPr="00F26D69" w:rsidSect="0013605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B655F"/>
    <w:multiLevelType w:val="hybridMultilevel"/>
    <w:tmpl w:val="8FF07F84"/>
    <w:lvl w:ilvl="0" w:tplc="04700017">
      <w:start w:val="1"/>
      <w:numFmt w:val="lowerLetter"/>
      <w:lvlText w:val="%1)"/>
      <w:lvlJc w:val="left"/>
      <w:pPr>
        <w:ind w:left="720" w:hanging="360"/>
      </w:pPr>
    </w:lvl>
    <w:lvl w:ilvl="1" w:tplc="04700019">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1">
    <w:nsid w:val="1197013D"/>
    <w:multiLevelType w:val="hybridMultilevel"/>
    <w:tmpl w:val="E514F67E"/>
    <w:lvl w:ilvl="0" w:tplc="0409000F">
      <w:start w:val="1"/>
      <w:numFmt w:val="decimal"/>
      <w:lvlText w:val="%1."/>
      <w:lvlJc w:val="left"/>
      <w:pPr>
        <w:tabs>
          <w:tab w:val="num" w:pos="720"/>
        </w:tabs>
        <w:ind w:left="720" w:hanging="360"/>
      </w:pPr>
      <w:rPr>
        <w:rFonts w:hint="default"/>
      </w:rPr>
    </w:lvl>
    <w:lvl w:ilvl="1" w:tplc="F1D2C954">
      <w:start w:val="1"/>
      <w:numFmt w:val="lowerLetter"/>
      <w:lvlText w:val="%2."/>
      <w:lvlJc w:val="left"/>
      <w:pPr>
        <w:tabs>
          <w:tab w:val="num" w:pos="1778"/>
        </w:tabs>
        <w:ind w:left="1778" w:hanging="360"/>
      </w:pPr>
      <w:rPr>
        <w:rFonts w:hint="default"/>
      </w:rPr>
    </w:lvl>
    <w:lvl w:ilvl="2" w:tplc="D8001E10">
      <w:start w:val="1"/>
      <w:numFmt w:val="upperLetter"/>
      <w:lvlText w:val="%3."/>
      <w:lvlJc w:val="left"/>
      <w:pPr>
        <w:tabs>
          <w:tab w:val="num" w:pos="2204"/>
        </w:tabs>
        <w:ind w:left="2204" w:hanging="360"/>
      </w:pPr>
      <w:rPr>
        <w:rFonts w:hint="default"/>
      </w:rPr>
    </w:lvl>
    <w:lvl w:ilvl="3" w:tplc="06A071D2">
      <w:start w:val="1"/>
      <w:numFmt w:val="lowerLetter"/>
      <w:lvlText w:val="%4)"/>
      <w:lvlJc w:val="left"/>
      <w:pPr>
        <w:ind w:left="2880" w:hanging="360"/>
      </w:pPr>
      <w:rPr>
        <w:rFonts w:hint="default"/>
      </w:rPr>
    </w:lvl>
    <w:lvl w:ilvl="4" w:tplc="CFF81D3E">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8156EA"/>
    <w:multiLevelType w:val="hybridMultilevel"/>
    <w:tmpl w:val="E89A1312"/>
    <w:lvl w:ilvl="0" w:tplc="478E9D88">
      <w:start w:val="1"/>
      <w:numFmt w:val="lowerLetter"/>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3">
    <w:nsid w:val="20E22A31"/>
    <w:multiLevelType w:val="hybridMultilevel"/>
    <w:tmpl w:val="B23092E6"/>
    <w:lvl w:ilvl="0" w:tplc="B77C841C">
      <w:start w:val="1"/>
      <w:numFmt w:val="decimal"/>
      <w:lvlText w:val="%1."/>
      <w:lvlJc w:val="left"/>
      <w:pPr>
        <w:ind w:left="786" w:hanging="360"/>
      </w:pPr>
      <w:rPr>
        <w:rFonts w:hint="default"/>
      </w:rPr>
    </w:lvl>
    <w:lvl w:ilvl="1" w:tplc="04700019">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tentative="1">
      <w:start w:val="1"/>
      <w:numFmt w:val="decimal"/>
      <w:lvlText w:val="%4."/>
      <w:lvlJc w:val="left"/>
      <w:pPr>
        <w:ind w:left="2946" w:hanging="360"/>
      </w:pPr>
    </w:lvl>
    <w:lvl w:ilvl="4" w:tplc="04700019" w:tentative="1">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4">
    <w:nsid w:val="29BF3E1D"/>
    <w:multiLevelType w:val="hybridMultilevel"/>
    <w:tmpl w:val="913ACA82"/>
    <w:lvl w:ilvl="0" w:tplc="04700015">
      <w:start w:val="1"/>
      <w:numFmt w:val="upperLetter"/>
      <w:lvlText w:val="%1."/>
      <w:lvlJc w:val="left"/>
      <w:pPr>
        <w:ind w:left="720" w:hanging="360"/>
      </w:pPr>
      <w:rPr>
        <w:rFonts w:hint="default"/>
      </w:rPr>
    </w:lvl>
    <w:lvl w:ilvl="1" w:tplc="04700019" w:tentative="1">
      <w:start w:val="1"/>
      <w:numFmt w:val="lowerLetter"/>
      <w:lvlText w:val="%2."/>
      <w:lvlJc w:val="left"/>
      <w:pPr>
        <w:ind w:left="1440" w:hanging="360"/>
      </w:pPr>
    </w:lvl>
    <w:lvl w:ilvl="2" w:tplc="0470001B" w:tentative="1">
      <w:start w:val="1"/>
      <w:numFmt w:val="lowerRoman"/>
      <w:lvlText w:val="%3."/>
      <w:lvlJc w:val="right"/>
      <w:pPr>
        <w:ind w:left="2160" w:hanging="180"/>
      </w:pPr>
    </w:lvl>
    <w:lvl w:ilvl="3" w:tplc="0470000F" w:tentative="1">
      <w:start w:val="1"/>
      <w:numFmt w:val="decimal"/>
      <w:lvlText w:val="%4."/>
      <w:lvlJc w:val="left"/>
      <w:pPr>
        <w:ind w:left="2880" w:hanging="360"/>
      </w:pPr>
    </w:lvl>
    <w:lvl w:ilvl="4" w:tplc="04700019" w:tentative="1">
      <w:start w:val="1"/>
      <w:numFmt w:val="lowerLetter"/>
      <w:lvlText w:val="%5."/>
      <w:lvlJc w:val="left"/>
      <w:pPr>
        <w:ind w:left="3600" w:hanging="360"/>
      </w:pPr>
    </w:lvl>
    <w:lvl w:ilvl="5" w:tplc="0470001B" w:tentative="1">
      <w:start w:val="1"/>
      <w:numFmt w:val="lowerRoman"/>
      <w:lvlText w:val="%6."/>
      <w:lvlJc w:val="right"/>
      <w:pPr>
        <w:ind w:left="4320" w:hanging="180"/>
      </w:pPr>
    </w:lvl>
    <w:lvl w:ilvl="6" w:tplc="0470000F" w:tentative="1">
      <w:start w:val="1"/>
      <w:numFmt w:val="decimal"/>
      <w:lvlText w:val="%7."/>
      <w:lvlJc w:val="left"/>
      <w:pPr>
        <w:ind w:left="5040" w:hanging="360"/>
      </w:pPr>
    </w:lvl>
    <w:lvl w:ilvl="7" w:tplc="04700019" w:tentative="1">
      <w:start w:val="1"/>
      <w:numFmt w:val="lowerLetter"/>
      <w:lvlText w:val="%8."/>
      <w:lvlJc w:val="left"/>
      <w:pPr>
        <w:ind w:left="5760" w:hanging="360"/>
      </w:pPr>
    </w:lvl>
    <w:lvl w:ilvl="8" w:tplc="0470001B" w:tentative="1">
      <w:start w:val="1"/>
      <w:numFmt w:val="lowerRoman"/>
      <w:lvlText w:val="%9."/>
      <w:lvlJc w:val="right"/>
      <w:pPr>
        <w:ind w:left="6480" w:hanging="180"/>
      </w:pPr>
    </w:lvl>
  </w:abstractNum>
  <w:abstractNum w:abstractNumId="5">
    <w:nsid w:val="3A5E5973"/>
    <w:multiLevelType w:val="hybridMultilevel"/>
    <w:tmpl w:val="BCB87C06"/>
    <w:lvl w:ilvl="0" w:tplc="5AFE3376">
      <w:start w:val="1"/>
      <w:numFmt w:val="decimal"/>
      <w:lvlText w:val="%1."/>
      <w:lvlJc w:val="left"/>
      <w:pPr>
        <w:ind w:left="786" w:hanging="360"/>
      </w:pPr>
      <w:rPr>
        <w:rFonts w:hint="default"/>
      </w:rPr>
    </w:lvl>
    <w:lvl w:ilvl="1" w:tplc="04700019" w:tentative="1">
      <w:start w:val="1"/>
      <w:numFmt w:val="lowerLetter"/>
      <w:lvlText w:val="%2."/>
      <w:lvlJc w:val="left"/>
      <w:pPr>
        <w:ind w:left="1506" w:hanging="360"/>
      </w:pPr>
    </w:lvl>
    <w:lvl w:ilvl="2" w:tplc="0470001B" w:tentative="1">
      <w:start w:val="1"/>
      <w:numFmt w:val="lowerRoman"/>
      <w:lvlText w:val="%3."/>
      <w:lvlJc w:val="right"/>
      <w:pPr>
        <w:ind w:left="2226" w:hanging="180"/>
      </w:pPr>
    </w:lvl>
    <w:lvl w:ilvl="3" w:tplc="0470000F">
      <w:start w:val="1"/>
      <w:numFmt w:val="decimal"/>
      <w:lvlText w:val="%4."/>
      <w:lvlJc w:val="left"/>
      <w:pPr>
        <w:ind w:left="2946" w:hanging="360"/>
      </w:pPr>
    </w:lvl>
    <w:lvl w:ilvl="4" w:tplc="04700019">
      <w:start w:val="1"/>
      <w:numFmt w:val="lowerLetter"/>
      <w:lvlText w:val="%5."/>
      <w:lvlJc w:val="left"/>
      <w:pPr>
        <w:ind w:left="3666" w:hanging="360"/>
      </w:pPr>
    </w:lvl>
    <w:lvl w:ilvl="5" w:tplc="0470001B" w:tentative="1">
      <w:start w:val="1"/>
      <w:numFmt w:val="lowerRoman"/>
      <w:lvlText w:val="%6."/>
      <w:lvlJc w:val="right"/>
      <w:pPr>
        <w:ind w:left="4386" w:hanging="180"/>
      </w:pPr>
    </w:lvl>
    <w:lvl w:ilvl="6" w:tplc="0470000F" w:tentative="1">
      <w:start w:val="1"/>
      <w:numFmt w:val="decimal"/>
      <w:lvlText w:val="%7."/>
      <w:lvlJc w:val="left"/>
      <w:pPr>
        <w:ind w:left="5106" w:hanging="360"/>
      </w:pPr>
    </w:lvl>
    <w:lvl w:ilvl="7" w:tplc="04700019" w:tentative="1">
      <w:start w:val="1"/>
      <w:numFmt w:val="lowerLetter"/>
      <w:lvlText w:val="%8."/>
      <w:lvlJc w:val="left"/>
      <w:pPr>
        <w:ind w:left="5826" w:hanging="360"/>
      </w:pPr>
    </w:lvl>
    <w:lvl w:ilvl="8" w:tplc="0470001B" w:tentative="1">
      <w:start w:val="1"/>
      <w:numFmt w:val="lowerRoman"/>
      <w:lvlText w:val="%9."/>
      <w:lvlJc w:val="right"/>
      <w:pPr>
        <w:ind w:left="6546" w:hanging="180"/>
      </w:pPr>
    </w:lvl>
  </w:abstractNum>
  <w:abstractNum w:abstractNumId="6">
    <w:nsid w:val="4A8F084C"/>
    <w:multiLevelType w:val="hybridMultilevel"/>
    <w:tmpl w:val="1040C768"/>
    <w:lvl w:ilvl="0" w:tplc="A5C88B14">
      <w:start w:val="1"/>
      <w:numFmt w:val="decimal"/>
      <w:lvlText w:val="%1."/>
      <w:lvlJc w:val="left"/>
      <w:pPr>
        <w:ind w:left="1620" w:hanging="360"/>
      </w:pPr>
      <w:rPr>
        <w:rFonts w:hint="default"/>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7">
    <w:nsid w:val="5F6D223A"/>
    <w:multiLevelType w:val="hybridMultilevel"/>
    <w:tmpl w:val="A9C47642"/>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3"/>
  </w:num>
  <w:num w:numId="5">
    <w:abstractNumId w:val="7"/>
  </w:num>
  <w:num w:numId="6">
    <w:abstractNumId w:val="0"/>
  </w:num>
  <w:num w:numId="7">
    <w:abstractNumId w:val="4"/>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20"/>
  <w:characterSpacingControl w:val="doNotCompress"/>
  <w:compat/>
  <w:rsids>
    <w:rsidRoot w:val="00AB59ED"/>
    <w:rsid w:val="00025BC0"/>
    <w:rsid w:val="00050927"/>
    <w:rsid w:val="00052AB5"/>
    <w:rsid w:val="00075A68"/>
    <w:rsid w:val="0013605D"/>
    <w:rsid w:val="001E2269"/>
    <w:rsid w:val="00214E11"/>
    <w:rsid w:val="00252109"/>
    <w:rsid w:val="0028386F"/>
    <w:rsid w:val="002C1A6B"/>
    <w:rsid w:val="002E21F5"/>
    <w:rsid w:val="004550F6"/>
    <w:rsid w:val="004C7E0E"/>
    <w:rsid w:val="005E4408"/>
    <w:rsid w:val="00660CF2"/>
    <w:rsid w:val="006E43CB"/>
    <w:rsid w:val="00721E3C"/>
    <w:rsid w:val="007360C0"/>
    <w:rsid w:val="007C5F78"/>
    <w:rsid w:val="007C78E9"/>
    <w:rsid w:val="0081013E"/>
    <w:rsid w:val="008813C8"/>
    <w:rsid w:val="009E0F43"/>
    <w:rsid w:val="009F529B"/>
    <w:rsid w:val="00A33CA1"/>
    <w:rsid w:val="00A7059D"/>
    <w:rsid w:val="00AB00E8"/>
    <w:rsid w:val="00AB59ED"/>
    <w:rsid w:val="00BA20D4"/>
    <w:rsid w:val="00C02E20"/>
    <w:rsid w:val="00C661BA"/>
    <w:rsid w:val="00C85BFA"/>
    <w:rsid w:val="00D461E5"/>
    <w:rsid w:val="00D652E0"/>
    <w:rsid w:val="00D85457"/>
    <w:rsid w:val="00DD1616"/>
    <w:rsid w:val="00E172A2"/>
    <w:rsid w:val="00E85253"/>
    <w:rsid w:val="00F26D69"/>
    <w:rsid w:val="00F92F68"/>
    <w:rsid w:val="00FE4437"/>
  </w:rsids>
  <m:mathPr>
    <m:mathFont m:val="Cambria Math"/>
    <m:brkBin m:val="before"/>
    <m:brkBinSub m:val="--"/>
    <m:smallFrac m:val="off"/>
    <m:dispDef/>
    <m:lMargin m:val="0"/>
    <m:rMargin m:val="0"/>
    <m:defJc m:val="centerGroup"/>
    <m:wrapIndent m:val="1440"/>
    <m:intLim m:val="subSup"/>
    <m:naryLim m:val="undOvr"/>
  </m:mathPr>
  <w:themeFontLang w:val="ig-NG"/>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g-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5A68"/>
    <w:pPr>
      <w:ind w:left="720"/>
      <w:contextualSpacing/>
    </w:pPr>
  </w:style>
  <w:style w:type="table" w:styleId="TableGrid">
    <w:name w:val="Table Grid"/>
    <w:basedOn w:val="TableNormal"/>
    <w:uiPriority w:val="59"/>
    <w:rsid w:val="00E852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553CB-68EB-4DB2-8AFC-475B0CECA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483</Words>
  <Characters>2755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2017-01-14T02:11:00Z</dcterms:created>
  <dcterms:modified xsi:type="dcterms:W3CDTF">2017-01-17T07:20:00Z</dcterms:modified>
</cp:coreProperties>
</file>